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1E0" w:rsidRPr="002C07B6" w:rsidRDefault="00C14842" w:rsidP="002C07B6">
      <w:pPr>
        <w:spacing w:before="60" w:after="60" w:line="340" w:lineRule="exact"/>
        <w:ind w:firstLine="540"/>
        <w:jc w:val="center"/>
        <w:rPr>
          <w:b/>
        </w:rPr>
      </w:pPr>
      <w:r w:rsidRPr="002C07B6">
        <w:rPr>
          <w:b/>
        </w:rPr>
        <w:t>Phụ lục 1</w:t>
      </w:r>
    </w:p>
    <w:p w:rsidR="00F42019" w:rsidRPr="002C07B6" w:rsidRDefault="00C14842" w:rsidP="00A0734A">
      <w:pPr>
        <w:spacing w:before="60" w:after="60" w:line="340" w:lineRule="exact"/>
        <w:jc w:val="center"/>
        <w:rPr>
          <w:b/>
        </w:rPr>
      </w:pPr>
      <w:r w:rsidRPr="002C07B6">
        <w:rPr>
          <w:b/>
        </w:rPr>
        <w:t>TỔ CHỨC</w:t>
      </w:r>
      <w:r w:rsidR="00F42019" w:rsidRPr="002C07B6">
        <w:rPr>
          <w:b/>
        </w:rPr>
        <w:t xml:space="preserve"> </w:t>
      </w:r>
      <w:r w:rsidR="00F621E0" w:rsidRPr="002C07B6">
        <w:rPr>
          <w:b/>
        </w:rPr>
        <w:t>SINH HOẠT CHUYÊN MÔN THEO NGHIÊN CỨU BÀI HỌC</w:t>
      </w:r>
    </w:p>
    <w:p w:rsidR="00C14842" w:rsidRPr="002C07B6" w:rsidRDefault="00C14842" w:rsidP="002C07B6">
      <w:pPr>
        <w:spacing w:before="240" w:after="60" w:line="340" w:lineRule="exact"/>
        <w:ind w:firstLine="540"/>
        <w:jc w:val="both"/>
        <w:rPr>
          <w:b/>
        </w:rPr>
      </w:pPr>
      <w:r w:rsidRPr="002C07B6">
        <w:rPr>
          <w:b/>
        </w:rPr>
        <w:tab/>
        <w:t>1. Người chủ trì</w:t>
      </w:r>
    </w:p>
    <w:p w:rsidR="00C14842" w:rsidRPr="002C07B6" w:rsidRDefault="00C14842" w:rsidP="002C07B6">
      <w:pPr>
        <w:spacing w:before="60" w:after="60" w:line="340" w:lineRule="exact"/>
        <w:ind w:firstLine="540"/>
        <w:jc w:val="both"/>
      </w:pPr>
      <w:r w:rsidRPr="002C07B6">
        <w:tab/>
        <w:t xml:space="preserve">Người chủ trì là </w:t>
      </w:r>
      <w:r w:rsidR="002C07B6">
        <w:t>giáo viên</w:t>
      </w:r>
      <w:r w:rsidRPr="002C07B6">
        <w:t xml:space="preserve"> cốt cán, tổ trưởng chuyên môn, </w:t>
      </w:r>
      <w:r w:rsidR="002C07B6" w:rsidRPr="002C07B6">
        <w:t>H</w:t>
      </w:r>
      <w:r w:rsidRPr="002C07B6">
        <w:t xml:space="preserve">iệu trưởng, </w:t>
      </w:r>
      <w:r w:rsidR="002C07B6" w:rsidRPr="002C07B6">
        <w:t>P</w:t>
      </w:r>
      <w:r w:rsidRPr="002C07B6">
        <w:t>hó hiệu trưởng.</w:t>
      </w:r>
    </w:p>
    <w:p w:rsidR="00C14842" w:rsidRPr="002C07B6" w:rsidRDefault="00C14842" w:rsidP="002C07B6">
      <w:pPr>
        <w:spacing w:before="60" w:after="60" w:line="340" w:lineRule="exact"/>
        <w:ind w:firstLine="540"/>
        <w:jc w:val="both"/>
        <w:rPr>
          <w:b/>
        </w:rPr>
      </w:pPr>
      <w:r w:rsidRPr="002C07B6">
        <w:rPr>
          <w:b/>
        </w:rPr>
        <w:tab/>
        <w:t xml:space="preserve">2. Thời gian tổ chức </w:t>
      </w:r>
      <w:r w:rsidR="00F33A4C" w:rsidRPr="002C07B6">
        <w:rPr>
          <w:b/>
        </w:rPr>
        <w:t xml:space="preserve"> </w:t>
      </w:r>
    </w:p>
    <w:p w:rsidR="00C14842" w:rsidRPr="002C07B6" w:rsidRDefault="00C14842" w:rsidP="002C07B6">
      <w:pPr>
        <w:spacing w:before="60" w:after="60" w:line="340" w:lineRule="exact"/>
        <w:ind w:firstLine="540"/>
        <w:jc w:val="both"/>
      </w:pPr>
      <w:r w:rsidRPr="002C07B6">
        <w:tab/>
      </w:r>
      <w:r w:rsidR="00E414D7" w:rsidRPr="002C07B6">
        <w:t>Mỗi buổi SHCM theo NCBH t</w:t>
      </w:r>
      <w:r w:rsidRPr="002C07B6">
        <w:t xml:space="preserve">hời gian </w:t>
      </w:r>
      <w:r w:rsidR="00E414D7" w:rsidRPr="002C07B6">
        <w:t>thực hiện khoảng</w:t>
      </w:r>
      <w:r w:rsidR="002C07B6" w:rsidRPr="002C07B6">
        <w:t xml:space="preserve"> một buổi (</w:t>
      </w:r>
      <w:r w:rsidR="00E414D7" w:rsidRPr="002C07B6">
        <w:t xml:space="preserve">3 </w:t>
      </w:r>
      <w:r w:rsidR="002C07B6" w:rsidRPr="002C07B6">
        <w:t xml:space="preserve">đến 4 giờ) đủ thời gian </w:t>
      </w:r>
      <w:r w:rsidRPr="002C07B6">
        <w:t xml:space="preserve">cho </w:t>
      </w:r>
      <w:r w:rsidR="002C07B6" w:rsidRPr="002C07B6">
        <w:t xml:space="preserve">các </w:t>
      </w:r>
      <w:r w:rsidRPr="002C07B6">
        <w:t xml:space="preserve">hoạt động dự giờ, </w:t>
      </w:r>
      <w:r w:rsidR="002C07B6" w:rsidRPr="002C07B6">
        <w:t xml:space="preserve">tổ chức </w:t>
      </w:r>
      <w:r w:rsidRPr="002C07B6">
        <w:t>phân tích bài dạy minh họa</w:t>
      </w:r>
      <w:r w:rsidR="002C07B6" w:rsidRPr="002C07B6">
        <w:t xml:space="preserve"> và thống nhất</w:t>
      </w:r>
      <w:r w:rsidR="00A0734A">
        <w:t xml:space="preserve"> vận dụng cho bài học tiếp theo</w:t>
      </w:r>
      <w:r w:rsidRPr="002C07B6">
        <w:t xml:space="preserve"> (không kể thời gian chuẩn bị kế hoạch bài dạy minh họa).</w:t>
      </w:r>
    </w:p>
    <w:p w:rsidR="00F33A4C" w:rsidRPr="002C07B6" w:rsidRDefault="00F33A4C" w:rsidP="002C07B6">
      <w:pPr>
        <w:spacing w:before="60" w:after="60" w:line="340" w:lineRule="exact"/>
        <w:ind w:firstLine="540"/>
        <w:jc w:val="both"/>
        <w:rPr>
          <w:b/>
        </w:rPr>
      </w:pPr>
      <w:r w:rsidRPr="002C07B6">
        <w:rPr>
          <w:b/>
        </w:rPr>
        <w:tab/>
        <w:t>3. Tiến trình tổ chức</w:t>
      </w:r>
    </w:p>
    <w:p w:rsidR="004532F6" w:rsidRPr="002C07B6" w:rsidRDefault="00657C20" w:rsidP="002C07B6">
      <w:pPr>
        <w:spacing w:before="60" w:after="60" w:line="340" w:lineRule="exact"/>
        <w:ind w:firstLine="540"/>
        <w:jc w:val="both"/>
        <w:rPr>
          <w:b/>
        </w:rPr>
      </w:pPr>
      <w:r w:rsidRPr="002C07B6">
        <w:rPr>
          <w:b/>
        </w:rPr>
        <w:t>Bước 1</w:t>
      </w:r>
      <w:r w:rsidR="004532F6" w:rsidRPr="002C07B6">
        <w:rPr>
          <w:b/>
        </w:rPr>
        <w:t>. Thiết kế bài dạy minh họa</w:t>
      </w:r>
    </w:p>
    <w:p w:rsidR="004532F6" w:rsidRPr="002C07B6" w:rsidRDefault="004532F6" w:rsidP="002C07B6">
      <w:pPr>
        <w:spacing w:before="60" w:after="60" w:line="340" w:lineRule="exact"/>
        <w:ind w:firstLine="540"/>
        <w:jc w:val="both"/>
        <w:rPr>
          <w:spacing w:val="-2"/>
        </w:rPr>
      </w:pPr>
      <w:r w:rsidRPr="002C07B6">
        <w:rPr>
          <w:spacing w:val="-2"/>
        </w:rPr>
        <w:t>- Bài dạy minh họa do</w:t>
      </w:r>
      <w:r w:rsidR="0005608D">
        <w:rPr>
          <w:spacing w:val="-2"/>
        </w:rPr>
        <w:t xml:space="preserve"> mộ </w:t>
      </w:r>
      <w:r w:rsidRPr="002C07B6">
        <w:rPr>
          <w:spacing w:val="-2"/>
        </w:rPr>
        <w:t>nhóm</w:t>
      </w:r>
      <w:r w:rsidR="0005608D">
        <w:rPr>
          <w:spacing w:val="-2"/>
        </w:rPr>
        <w:t xml:space="preserve"> gồm</w:t>
      </w:r>
      <w:r w:rsidRPr="002C07B6">
        <w:rPr>
          <w:spacing w:val="-2"/>
        </w:rPr>
        <w:t xml:space="preserve"> </w:t>
      </w:r>
      <w:r w:rsidR="007A142D" w:rsidRPr="002C07B6">
        <w:rPr>
          <w:spacing w:val="-2"/>
        </w:rPr>
        <w:t>CBQL</w:t>
      </w:r>
      <w:r w:rsidRPr="002C07B6">
        <w:rPr>
          <w:spacing w:val="-2"/>
        </w:rPr>
        <w:t xml:space="preserve">, </w:t>
      </w:r>
      <w:r w:rsidR="002C07B6">
        <w:rPr>
          <w:spacing w:val="-2"/>
        </w:rPr>
        <w:t>giáo viên</w:t>
      </w:r>
      <w:r w:rsidRPr="002C07B6">
        <w:rPr>
          <w:spacing w:val="-2"/>
        </w:rPr>
        <w:t xml:space="preserve"> trong trường cùng hợp tác nghiên cứu và thiết kế hoặc do một </w:t>
      </w:r>
      <w:r w:rsidR="002C07B6">
        <w:rPr>
          <w:spacing w:val="-2"/>
        </w:rPr>
        <w:t>giáo viên</w:t>
      </w:r>
      <w:r w:rsidRPr="002C07B6">
        <w:rPr>
          <w:spacing w:val="-2"/>
        </w:rPr>
        <w:t xml:space="preserve"> thiết kế</w:t>
      </w:r>
      <w:r w:rsidR="002C07B6">
        <w:rPr>
          <w:spacing w:val="-2"/>
        </w:rPr>
        <w:t xml:space="preserve"> (sau đây gọi là giáo viên thiết kế bài dạy)</w:t>
      </w:r>
      <w:r w:rsidRPr="002C07B6">
        <w:rPr>
          <w:spacing w:val="-2"/>
        </w:rPr>
        <w:t xml:space="preserve">. </w:t>
      </w:r>
      <w:r w:rsidR="002C07B6">
        <w:rPr>
          <w:spacing w:val="-2"/>
        </w:rPr>
        <w:t xml:space="preserve">Giáo viên </w:t>
      </w:r>
      <w:r w:rsidRPr="002C07B6">
        <w:rPr>
          <w:spacing w:val="-2"/>
        </w:rPr>
        <w:t xml:space="preserve">thiết kế </w:t>
      </w:r>
      <w:r w:rsidR="002C07B6">
        <w:rPr>
          <w:spacing w:val="-2"/>
        </w:rPr>
        <w:t xml:space="preserve">bài dạy </w:t>
      </w:r>
      <w:r w:rsidRPr="002C07B6">
        <w:rPr>
          <w:spacing w:val="-2"/>
        </w:rPr>
        <w:t>được khuyến khích linh hoạt, sáng tạo, chủ động</w:t>
      </w:r>
      <w:r w:rsidR="007A142D" w:rsidRPr="002C07B6">
        <w:rPr>
          <w:spacing w:val="-2"/>
        </w:rPr>
        <w:t xml:space="preserve"> vận dụng kết quả </w:t>
      </w:r>
      <w:r w:rsidR="008012E2" w:rsidRPr="002C07B6">
        <w:rPr>
          <w:spacing w:val="-2"/>
        </w:rPr>
        <w:t xml:space="preserve">của </w:t>
      </w:r>
      <w:r w:rsidR="00664E3A" w:rsidRPr="002C07B6">
        <w:rPr>
          <w:spacing w:val="-2"/>
        </w:rPr>
        <w:t>SHCM tìm hiểu C</w:t>
      </w:r>
      <w:r w:rsidR="008012E2" w:rsidRPr="002C07B6">
        <w:rPr>
          <w:spacing w:val="-2"/>
        </w:rPr>
        <w:t>hương</w:t>
      </w:r>
      <w:r w:rsidR="00664E3A" w:rsidRPr="002C07B6">
        <w:rPr>
          <w:spacing w:val="-2"/>
        </w:rPr>
        <w:t xml:space="preserve"> trình giáo dục 2018 và Xây dựng kế hoạch dạy học môn học/hoạt động trải nghiệm</w:t>
      </w:r>
      <w:r w:rsidRPr="002C07B6">
        <w:rPr>
          <w:spacing w:val="-2"/>
        </w:rPr>
        <w:t xml:space="preserve">. </w:t>
      </w:r>
      <w:r w:rsidR="002C07B6">
        <w:rPr>
          <w:spacing w:val="-2"/>
        </w:rPr>
        <w:t xml:space="preserve">Giáo viên </w:t>
      </w:r>
      <w:r w:rsidR="002C07B6" w:rsidRPr="002C07B6">
        <w:rPr>
          <w:spacing w:val="-2"/>
        </w:rPr>
        <w:t xml:space="preserve">thiết kế </w:t>
      </w:r>
      <w:r w:rsidR="002C07B6">
        <w:rPr>
          <w:spacing w:val="-2"/>
        </w:rPr>
        <w:t xml:space="preserve">bài dạy </w:t>
      </w:r>
      <w:r w:rsidRPr="002C07B6">
        <w:rPr>
          <w:spacing w:val="-2"/>
        </w:rPr>
        <w:t xml:space="preserve">có thể </w:t>
      </w:r>
      <w:r w:rsidR="005F1BE2" w:rsidRPr="002C07B6">
        <w:rPr>
          <w:spacing w:val="-2"/>
        </w:rPr>
        <w:t xml:space="preserve">thực hiện </w:t>
      </w:r>
      <w:r w:rsidRPr="002C07B6">
        <w:rPr>
          <w:spacing w:val="-2"/>
        </w:rPr>
        <w:t>điều chỉnh nội dung, ngữ liệu trong sách giáo khoa, điều chỉnh thời lượng</w:t>
      </w:r>
      <w:r w:rsidR="0005608D">
        <w:rPr>
          <w:spacing w:val="-2"/>
        </w:rPr>
        <w:t>, chọn nội dung tích hợp</w:t>
      </w:r>
      <w:r w:rsidRPr="002C07B6">
        <w:rPr>
          <w:spacing w:val="-2"/>
        </w:rPr>
        <w:t>, lựa chọn các phương pháp kỹ thuật dạy học, đồ dùng dạy học cho phù hợp với đối tượng HS</w:t>
      </w:r>
      <w:r w:rsidR="00514801">
        <w:rPr>
          <w:spacing w:val="-2"/>
        </w:rPr>
        <w:t xml:space="preserve"> để </w:t>
      </w:r>
      <w:r w:rsidR="004F6296">
        <w:rPr>
          <w:spacing w:val="-2"/>
        </w:rPr>
        <w:t xml:space="preserve">tổ chức dạy học đạt được </w:t>
      </w:r>
      <w:r w:rsidR="004F6296" w:rsidRPr="002C07B6">
        <w:rPr>
          <w:spacing w:val="-2"/>
        </w:rPr>
        <w:t xml:space="preserve">mục tiêu bài học, </w:t>
      </w:r>
      <w:r w:rsidR="004F6296">
        <w:rPr>
          <w:spacing w:val="-2"/>
        </w:rPr>
        <w:t>và yêu cầu cần đạt theo chương trình quy định</w:t>
      </w:r>
      <w:r w:rsidRPr="002C07B6">
        <w:rPr>
          <w:spacing w:val="-2"/>
        </w:rPr>
        <w:t>.</w:t>
      </w:r>
    </w:p>
    <w:p w:rsidR="004532F6" w:rsidRPr="002C07B6" w:rsidRDefault="004532F6" w:rsidP="002C07B6">
      <w:pPr>
        <w:spacing w:before="60" w:after="60" w:line="340" w:lineRule="exact"/>
        <w:ind w:firstLine="540"/>
        <w:jc w:val="both"/>
      </w:pPr>
      <w:r w:rsidRPr="002C07B6">
        <w:t xml:space="preserve">- Các hoạt động học </w:t>
      </w:r>
      <w:r w:rsidR="000721C2" w:rsidRPr="002C07B6">
        <w:t xml:space="preserve">tập của HS </w:t>
      </w:r>
      <w:r w:rsidRPr="002C07B6">
        <w:t>trong thiết kế bài học cần đảm bảo đạt mục tiêu của bài học</w:t>
      </w:r>
      <w:r w:rsidR="00657C20" w:rsidRPr="002C07B6">
        <w:t xml:space="preserve"> theo định hướng tiếp cận năng lực HS, </w:t>
      </w:r>
      <w:r w:rsidR="000721C2" w:rsidRPr="002C07B6">
        <w:t xml:space="preserve">hướng tới </w:t>
      </w:r>
      <w:r w:rsidR="00657C20" w:rsidRPr="002C07B6">
        <w:t xml:space="preserve">tạo cơ hội cho tất cả </w:t>
      </w:r>
      <w:r w:rsidRPr="002C07B6">
        <w:t>HS được tham gia vào quá trình học tập và cải thiện được kết quả học tập của HS.</w:t>
      </w:r>
    </w:p>
    <w:p w:rsidR="004532F6" w:rsidRPr="002C07B6" w:rsidRDefault="00657C20" w:rsidP="002C07B6">
      <w:pPr>
        <w:spacing w:before="60" w:after="60" w:line="340" w:lineRule="exact"/>
        <w:ind w:firstLine="540"/>
        <w:jc w:val="both"/>
        <w:rPr>
          <w:b/>
        </w:rPr>
      </w:pPr>
      <w:r w:rsidRPr="002C07B6">
        <w:rPr>
          <w:b/>
        </w:rPr>
        <w:t>Bước 2</w:t>
      </w:r>
      <w:r w:rsidR="004532F6" w:rsidRPr="002C07B6">
        <w:rPr>
          <w:b/>
        </w:rPr>
        <w:t xml:space="preserve">. Dạy minh họa </w:t>
      </w:r>
      <w:r w:rsidR="004C1AE8" w:rsidRPr="002C07B6">
        <w:rPr>
          <w:b/>
        </w:rPr>
        <w:t>và dự giờ</w:t>
      </w:r>
    </w:p>
    <w:p w:rsidR="00526D1A" w:rsidRPr="002C07B6" w:rsidRDefault="006639E4" w:rsidP="002C07B6">
      <w:pPr>
        <w:spacing w:before="60" w:after="60" w:line="340" w:lineRule="exact"/>
        <w:ind w:firstLine="540"/>
        <w:jc w:val="both"/>
        <w:rPr>
          <w:b/>
          <w:i/>
        </w:rPr>
      </w:pPr>
      <w:r w:rsidRPr="002C07B6">
        <w:rPr>
          <w:b/>
          <w:i/>
        </w:rPr>
        <w:t xml:space="preserve">a) </w:t>
      </w:r>
      <w:r w:rsidR="004F6296">
        <w:rPr>
          <w:b/>
          <w:i/>
        </w:rPr>
        <w:t>Giáo viên</w:t>
      </w:r>
      <w:r w:rsidRPr="002C07B6">
        <w:rPr>
          <w:b/>
          <w:i/>
        </w:rPr>
        <w:t xml:space="preserve"> dạy minh họa</w:t>
      </w:r>
    </w:p>
    <w:p w:rsidR="004532F6" w:rsidRPr="002C07B6" w:rsidRDefault="004532F6" w:rsidP="002C07B6">
      <w:pPr>
        <w:spacing w:before="60" w:after="60" w:line="340" w:lineRule="exact"/>
        <w:ind w:firstLine="540"/>
        <w:jc w:val="both"/>
      </w:pPr>
      <w:r w:rsidRPr="002C07B6">
        <w:t xml:space="preserve">- </w:t>
      </w:r>
      <w:r w:rsidR="004F6296">
        <w:t xml:space="preserve">Giáo viên </w:t>
      </w:r>
      <w:r w:rsidRPr="002C07B6">
        <w:t xml:space="preserve">dạy minh họa là người được nhà trường lựa chọn hoặc </w:t>
      </w:r>
      <w:r w:rsidR="003F58D9" w:rsidRPr="002C07B6">
        <w:t xml:space="preserve">do </w:t>
      </w:r>
      <w:r w:rsidR="004F6296">
        <w:t>giáo viên</w:t>
      </w:r>
      <w:r w:rsidRPr="002C07B6">
        <w:t xml:space="preserve"> tự nguyện</w:t>
      </w:r>
      <w:r w:rsidR="003F58D9" w:rsidRPr="002C07B6">
        <w:t xml:space="preserve"> đăng kí</w:t>
      </w:r>
      <w:r w:rsidRPr="002C07B6">
        <w:t xml:space="preserve">, </w:t>
      </w:r>
      <w:r w:rsidR="003F58D9" w:rsidRPr="002C07B6">
        <w:t xml:space="preserve">nhưng phải </w:t>
      </w:r>
      <w:r w:rsidRPr="002C07B6">
        <w:t xml:space="preserve">đảm bảo sự luân phiên liên tục </w:t>
      </w:r>
      <w:r w:rsidR="003F58D9" w:rsidRPr="002C07B6">
        <w:t>giữa các</w:t>
      </w:r>
      <w:r w:rsidRPr="002C07B6">
        <w:t xml:space="preserve"> </w:t>
      </w:r>
      <w:r w:rsidR="004F6296">
        <w:t>giáo viên</w:t>
      </w:r>
      <w:r w:rsidRPr="002C07B6">
        <w:t xml:space="preserve"> tham gia dạy minh họa trong năm học.</w:t>
      </w:r>
    </w:p>
    <w:p w:rsidR="004532F6" w:rsidRPr="002C07B6" w:rsidRDefault="004532F6" w:rsidP="002C07B6">
      <w:pPr>
        <w:spacing w:before="60" w:after="60" w:line="340" w:lineRule="exact"/>
        <w:ind w:firstLine="540"/>
        <w:jc w:val="both"/>
      </w:pPr>
      <w:r w:rsidRPr="002C07B6">
        <w:t xml:space="preserve">- </w:t>
      </w:r>
      <w:r w:rsidR="004F6296">
        <w:t>Giáo viên</w:t>
      </w:r>
      <w:r w:rsidRPr="002C07B6">
        <w:t xml:space="preserve"> dạy minh họa thiết kế</w:t>
      </w:r>
      <w:r w:rsidR="004F6296">
        <w:t xml:space="preserve"> bài dạy đảm bảo</w:t>
      </w:r>
      <w:r w:rsidRPr="002C07B6">
        <w:t xml:space="preserve"> thể hiện các</w:t>
      </w:r>
      <w:r w:rsidR="004F6296">
        <w:t xml:space="preserve"> nội dung,</w:t>
      </w:r>
      <w:r w:rsidRPr="002C07B6">
        <w:t xml:space="preserve"> ý tưởng đã </w:t>
      </w:r>
      <w:r w:rsidR="004F6296">
        <w:t>được nhóm thảo luận, thống nhất trong đó giáo viên dạy minh họa được quyền sáng tạo theo ý tưởng cá nhân để hoàn thiện bài dạy minh họa.</w:t>
      </w:r>
      <w:r w:rsidRPr="002C07B6">
        <w:t xml:space="preserve"> Trong khi dạy minh họa, nếu xuất hiện tình huống học tập của HS xảy ra không đúng với dự kiến đã thiết kế thì </w:t>
      </w:r>
      <w:r w:rsidR="00AF42D2">
        <w:t xml:space="preserve">giáo viên </w:t>
      </w:r>
      <w:r w:rsidRPr="002C07B6">
        <w:t xml:space="preserve">dạy minh họa có thể linh hoạt thay đổi ngữ liệu, hình thức, phương pháp dạy học... cho phù hợp, đáp ứng được việc học của HS </w:t>
      </w:r>
      <w:r w:rsidR="00BB0D9C" w:rsidRPr="002C07B6">
        <w:t xml:space="preserve">nhưng phải đảm bảo về mục tiêu </w:t>
      </w:r>
      <w:r w:rsidRPr="002C07B6">
        <w:t>của bài học.</w:t>
      </w:r>
    </w:p>
    <w:p w:rsidR="004532F6" w:rsidRPr="002C07B6" w:rsidRDefault="004532F6" w:rsidP="002C07B6">
      <w:pPr>
        <w:spacing w:before="60" w:after="60" w:line="340" w:lineRule="exact"/>
        <w:ind w:firstLine="540"/>
        <w:jc w:val="both"/>
      </w:pPr>
      <w:r w:rsidRPr="002C07B6">
        <w:lastRenderedPageBreak/>
        <w:t xml:space="preserve">- </w:t>
      </w:r>
      <w:r w:rsidR="009D28F6">
        <w:t xml:space="preserve">Giáo viên </w:t>
      </w:r>
      <w:r w:rsidRPr="002C07B6">
        <w:t>dạy minh họa cần quan sát kỹ việc học của HS, quan tâm đến những khó khăn của từng em để hướng dẫn, giúp đỡ kịp thời từ đó có giải pháp tốt nhất giúp cho mọi HS được học một cách</w:t>
      </w:r>
      <w:r w:rsidR="009D28F6">
        <w:t xml:space="preserve"> chủ động và đạt kết quả thực chất</w:t>
      </w:r>
      <w:r w:rsidRPr="002C07B6">
        <w:t>.</w:t>
      </w:r>
    </w:p>
    <w:p w:rsidR="004532F6" w:rsidRPr="002C07B6" w:rsidRDefault="004532F6" w:rsidP="002C07B6">
      <w:pPr>
        <w:spacing w:before="60" w:after="60" w:line="340" w:lineRule="exact"/>
        <w:ind w:firstLine="540"/>
        <w:jc w:val="both"/>
      </w:pPr>
      <w:r w:rsidRPr="002C07B6">
        <w:t xml:space="preserve">- </w:t>
      </w:r>
      <w:r w:rsidR="009D28F6">
        <w:t>Giáo viên</w:t>
      </w:r>
      <w:r w:rsidRPr="002C07B6">
        <w:t xml:space="preserve"> dạy minh họa tuyệt đối không dạy trước, </w:t>
      </w:r>
      <w:r w:rsidR="00526D1A" w:rsidRPr="002C07B6">
        <w:t xml:space="preserve">tập </w:t>
      </w:r>
      <w:r w:rsidRPr="002C07B6">
        <w:t>luyện trước cho HS vì mục đích của SHCM theo NCBH không phải để đánh giá, xếp loại tiết dạy mà thông qua tiết dạy minh họa để cùng nhau trải nghiệm và học tập từ thực tế.</w:t>
      </w:r>
    </w:p>
    <w:p w:rsidR="004532F6" w:rsidRPr="002C07B6" w:rsidRDefault="006639E4" w:rsidP="002C07B6">
      <w:pPr>
        <w:spacing w:before="60" w:after="60" w:line="340" w:lineRule="exact"/>
        <w:ind w:firstLine="540"/>
        <w:jc w:val="both"/>
        <w:rPr>
          <w:b/>
          <w:i/>
        </w:rPr>
      </w:pPr>
      <w:r w:rsidRPr="002C07B6">
        <w:rPr>
          <w:b/>
          <w:i/>
        </w:rPr>
        <w:t xml:space="preserve">b) </w:t>
      </w:r>
      <w:r w:rsidR="004532F6" w:rsidRPr="002C07B6">
        <w:rPr>
          <w:b/>
          <w:i/>
        </w:rPr>
        <w:t>Người dự giờ</w:t>
      </w:r>
    </w:p>
    <w:p w:rsidR="004532F6" w:rsidRPr="002C07B6" w:rsidRDefault="004532F6" w:rsidP="002C07B6">
      <w:pPr>
        <w:spacing w:before="60" w:after="60" w:line="340" w:lineRule="exact"/>
        <w:ind w:firstLine="540"/>
        <w:jc w:val="both"/>
      </w:pPr>
      <w:r w:rsidRPr="002C07B6">
        <w:t xml:space="preserve">- </w:t>
      </w:r>
      <w:r w:rsidR="009D28F6">
        <w:t>Giáo viên</w:t>
      </w:r>
      <w:r w:rsidRPr="002C07B6">
        <w:t xml:space="preserve"> cùng nhau dự giờ một bài học (</w:t>
      </w:r>
      <w:r w:rsidR="0006729A" w:rsidRPr="002C07B6">
        <w:t>không phân biệt</w:t>
      </w:r>
      <w:r w:rsidRPr="002C07B6">
        <w:t xml:space="preserve"> môn học) để cùng trao đổi, chia sẻ kinh nghiệm dạy học dựa trên thực tế học tập của HS. </w:t>
      </w:r>
    </w:p>
    <w:p w:rsidR="004532F6" w:rsidRPr="002C07B6" w:rsidRDefault="004532F6" w:rsidP="002C07B6">
      <w:pPr>
        <w:spacing w:before="60" w:after="60" w:line="340" w:lineRule="exact"/>
        <w:ind w:firstLine="540"/>
        <w:jc w:val="both"/>
      </w:pPr>
      <w:r w:rsidRPr="002C07B6">
        <w:t xml:space="preserve">- Mỗi buổi dự giờ nên bố trí số lượng người dự giờ vừa phải, nếu số lượng người dự quá đông sẽ làm ảnh hưởng đến việc quan sát của </w:t>
      </w:r>
      <w:r w:rsidR="009D28F6">
        <w:t>giáo viên</w:t>
      </w:r>
      <w:r w:rsidRPr="002C07B6">
        <w:t xml:space="preserve">, việc học của HS. Người dự giờ đứng ở vị trí thuận lợi để có thể quan sát quá trình học tập </w:t>
      </w:r>
      <w:r w:rsidR="00647EC4" w:rsidRPr="002C07B6">
        <w:t xml:space="preserve">của HS </w:t>
      </w:r>
      <w:r w:rsidRPr="002C07B6">
        <w:t xml:space="preserve">một cách </w:t>
      </w:r>
      <w:r w:rsidR="00D03348" w:rsidRPr="002C07B6">
        <w:t>thuận lợi</w:t>
      </w:r>
      <w:r w:rsidRPr="002C07B6">
        <w:t xml:space="preserve"> nhất (có thể đứng hai bên, phía trước, phía sau lớp học).</w:t>
      </w:r>
    </w:p>
    <w:p w:rsidR="004D4ADB" w:rsidRPr="002C07B6" w:rsidRDefault="004532F6" w:rsidP="002C07B6">
      <w:pPr>
        <w:spacing w:before="60" w:after="60" w:line="340" w:lineRule="exact"/>
        <w:ind w:firstLine="540"/>
        <w:jc w:val="both"/>
      </w:pPr>
      <w:r w:rsidRPr="002C07B6">
        <w:t xml:space="preserve">- </w:t>
      </w:r>
      <w:r w:rsidR="009D28F6">
        <w:t>Giáo viên</w:t>
      </w:r>
      <w:r w:rsidR="00007B4E" w:rsidRPr="002C07B6">
        <w:t xml:space="preserve"> </w:t>
      </w:r>
      <w:r w:rsidRPr="002C07B6">
        <w:t>dự giờ đặt trọng tâm quan sát nét mặt, cử chỉ, thái độ, các biểu hiện tâm lý, hành vi</w:t>
      </w:r>
      <w:r w:rsidR="00677332" w:rsidRPr="002C07B6">
        <w:t xml:space="preserve"> thể hiện các năng lực và phẩm chất</w:t>
      </w:r>
      <w:r w:rsidRPr="002C07B6">
        <w:t xml:space="preserve"> trong </w:t>
      </w:r>
      <w:r w:rsidR="00677332" w:rsidRPr="002C07B6">
        <w:t>mỗi</w:t>
      </w:r>
      <w:r w:rsidRPr="002C07B6">
        <w:t xml:space="preserve"> tình huống, hoạt động học tập cụ thể của HS, kết hợp với quan sát việc dạy của </w:t>
      </w:r>
      <w:r w:rsidR="009D28F6">
        <w:t>giáo viên</w:t>
      </w:r>
      <w:r w:rsidRPr="002C07B6">
        <w:t xml:space="preserve">. Ghi lại những thời điểm và tình huống </w:t>
      </w:r>
      <w:r w:rsidR="00677332" w:rsidRPr="002C07B6">
        <w:t>HS</w:t>
      </w:r>
      <w:r w:rsidRPr="002C07B6">
        <w:t xml:space="preserve"> học tập đáng quan tâm, suy ngẫm và suy đoán nguyên nhân</w:t>
      </w:r>
      <w:r w:rsidR="00A15620" w:rsidRPr="002C07B6">
        <w:t xml:space="preserve"> đồng thời</w:t>
      </w:r>
      <w:r w:rsidRPr="002C07B6">
        <w:t xml:space="preserve"> dự kiến biện pháp giải quyết.</w:t>
      </w:r>
    </w:p>
    <w:p w:rsidR="004D4ADB" w:rsidRPr="002C07B6" w:rsidRDefault="004532F6" w:rsidP="002C07B6">
      <w:pPr>
        <w:spacing w:before="60" w:after="60" w:line="340" w:lineRule="exact"/>
        <w:ind w:firstLine="540"/>
        <w:jc w:val="both"/>
      </w:pPr>
      <w:r w:rsidRPr="002C07B6">
        <w:t>- Dự g</w:t>
      </w:r>
      <w:r w:rsidR="004D4ADB" w:rsidRPr="002C07B6">
        <w:t>iờ kết hợp sử dụng các kỹ thuật như</w:t>
      </w:r>
      <w:r w:rsidRPr="002C07B6">
        <w:t xml:space="preserve"> nghe, nhìn, suy nghĩ, ghi chép, quay phim, chụp ảnh để có dữ liệu phân tích nhằm trả lời các câu hỏi: HS học như thế nào?</w:t>
      </w:r>
      <w:r w:rsidR="00993115" w:rsidRPr="002C07B6">
        <w:t xml:space="preserve"> (chú ý vào quan sát </w:t>
      </w:r>
      <w:r w:rsidR="00635E5D" w:rsidRPr="002C07B6">
        <w:t xml:space="preserve">các </w:t>
      </w:r>
      <w:r w:rsidR="00993115" w:rsidRPr="002C07B6">
        <w:t>biểu hiện về năng lực, phẩm</w:t>
      </w:r>
      <w:r w:rsidR="007C3464" w:rsidRPr="002C07B6">
        <w:t xml:space="preserve"> chất)</w:t>
      </w:r>
      <w:r w:rsidR="00EA15FB" w:rsidRPr="002C07B6">
        <w:t>.</w:t>
      </w:r>
      <w:r w:rsidR="00635E5D" w:rsidRPr="002C07B6">
        <w:t>Nguyên nhân dẫn đến thực tế đó? (</w:t>
      </w:r>
      <w:r w:rsidR="00FE3C39" w:rsidRPr="002C07B6">
        <w:t>v</w:t>
      </w:r>
      <w:r w:rsidR="00635E5D" w:rsidRPr="002C07B6">
        <w:t xml:space="preserve">ề các thành tố ảnh hưởng đến việc học của HS thường là kỹ thuật dạy học của </w:t>
      </w:r>
      <w:r w:rsidR="009D28F6">
        <w:t>giáo viên</w:t>
      </w:r>
      <w:r w:rsidR="00635E5D" w:rsidRPr="002C07B6">
        <w:t xml:space="preserve">, môi trường học tập, </w:t>
      </w:r>
      <w:r w:rsidR="00DE09BB" w:rsidRPr="002C07B6">
        <w:t>nhiệm vụ học tập, điều kiện về đồ dùng dạy học,</w:t>
      </w:r>
      <w:r w:rsidR="009D28F6">
        <w:t>…</w:t>
      </w:r>
      <w:r w:rsidR="00DE09BB" w:rsidRPr="002C07B6">
        <w:t>)</w:t>
      </w:r>
      <w:r w:rsidR="001F7952" w:rsidRPr="002C07B6">
        <w:t xml:space="preserve">. </w:t>
      </w:r>
      <w:r w:rsidR="00EA15FB" w:rsidRPr="002C07B6">
        <w:t>Suy ngẫm</w:t>
      </w:r>
      <w:r w:rsidRPr="002C07B6">
        <w:t xml:space="preserve"> những giải pháp </w:t>
      </w:r>
      <w:r w:rsidR="00EA15FB" w:rsidRPr="002C07B6">
        <w:t xml:space="preserve">làm </w:t>
      </w:r>
      <w:r w:rsidR="006639E4" w:rsidRPr="002C07B6">
        <w:t xml:space="preserve">thế nào </w:t>
      </w:r>
      <w:r w:rsidRPr="002C07B6">
        <w:t>để giúp HS</w:t>
      </w:r>
      <w:r w:rsidR="001F7952" w:rsidRPr="002C07B6">
        <w:t xml:space="preserve"> học tập tốt hơn?</w:t>
      </w:r>
    </w:p>
    <w:p w:rsidR="004532F6" w:rsidRDefault="006639E4" w:rsidP="002C07B6">
      <w:pPr>
        <w:spacing w:before="60" w:after="60" w:line="340" w:lineRule="exact"/>
        <w:ind w:firstLine="540"/>
        <w:jc w:val="both"/>
        <w:rPr>
          <w:b/>
        </w:rPr>
      </w:pPr>
      <w:r w:rsidRPr="002C07B6">
        <w:rPr>
          <w:b/>
        </w:rPr>
        <w:t>Bước 3</w:t>
      </w:r>
      <w:r w:rsidR="004532F6" w:rsidRPr="002C07B6">
        <w:rPr>
          <w:b/>
        </w:rPr>
        <w:t xml:space="preserve">. Phân tích bài </w:t>
      </w:r>
      <w:r w:rsidR="00B01EFE" w:rsidRPr="002C07B6">
        <w:rPr>
          <w:b/>
        </w:rPr>
        <w:t xml:space="preserve">học </w:t>
      </w:r>
      <w:r w:rsidR="004532F6" w:rsidRPr="002C07B6">
        <w:rPr>
          <w:b/>
        </w:rPr>
        <w:t xml:space="preserve">minh họa </w:t>
      </w:r>
    </w:p>
    <w:p w:rsidR="007F2114" w:rsidRPr="007F2114" w:rsidRDefault="007F2114" w:rsidP="002C07B6">
      <w:pPr>
        <w:spacing w:before="60" w:after="60" w:line="340" w:lineRule="exact"/>
        <w:ind w:firstLine="540"/>
        <w:jc w:val="both"/>
      </w:pPr>
      <w:r w:rsidRPr="007F2114">
        <w:t>Người chủ trì điều hành thực hiện thảo luận phân tíc bài học minh họa cần tập trung các nội dung sau:</w:t>
      </w:r>
    </w:p>
    <w:p w:rsidR="00607264" w:rsidRPr="002C07B6" w:rsidRDefault="004532F6" w:rsidP="002C07B6">
      <w:pPr>
        <w:spacing w:before="60" w:after="60" w:line="340" w:lineRule="exact"/>
        <w:ind w:firstLine="540"/>
        <w:jc w:val="both"/>
        <w:rPr>
          <w:rFonts w:eastAsia="MS Mincho"/>
          <w:bCs/>
        </w:rPr>
      </w:pPr>
      <w:r w:rsidRPr="002C07B6">
        <w:t xml:space="preserve">- </w:t>
      </w:r>
      <w:r w:rsidR="007F2114">
        <w:t>Giáo viên</w:t>
      </w:r>
      <w:r w:rsidR="00FA4D0F" w:rsidRPr="002C07B6">
        <w:t xml:space="preserve"> </w:t>
      </w:r>
      <w:r w:rsidR="00FA4D0F" w:rsidRPr="002C07B6">
        <w:rPr>
          <w:rFonts w:eastAsia="MS Mincho"/>
          <w:bCs/>
        </w:rPr>
        <w:t xml:space="preserve">phân tích </w:t>
      </w:r>
      <w:r w:rsidRPr="002C07B6">
        <w:rPr>
          <w:rFonts w:eastAsia="MS Mincho"/>
          <w:bCs/>
        </w:rPr>
        <w:t>thực tế việc học của HS</w:t>
      </w:r>
      <w:r w:rsidR="00B436EC" w:rsidRPr="002C07B6">
        <w:rPr>
          <w:rFonts w:eastAsia="MS Mincho"/>
          <w:bCs/>
        </w:rPr>
        <w:t>,</w:t>
      </w:r>
      <w:r w:rsidR="007F2114">
        <w:rPr>
          <w:rFonts w:eastAsia="MS Mincho"/>
          <w:bCs/>
        </w:rPr>
        <w:t xml:space="preserve"> </w:t>
      </w:r>
      <w:r w:rsidR="00856285" w:rsidRPr="002C07B6">
        <w:rPr>
          <w:rFonts w:eastAsia="MS Mincho"/>
          <w:bCs/>
        </w:rPr>
        <w:t>tìm</w:t>
      </w:r>
      <w:r w:rsidRPr="002C07B6">
        <w:rPr>
          <w:rFonts w:eastAsia="MS Mincho"/>
          <w:bCs/>
        </w:rPr>
        <w:t xml:space="preserve"> nguyên nhân </w:t>
      </w:r>
      <w:r w:rsidR="00154141" w:rsidRPr="002C07B6">
        <w:rPr>
          <w:rFonts w:eastAsia="MS Mincho"/>
          <w:bCs/>
        </w:rPr>
        <w:t>ảnh hưởng</w:t>
      </w:r>
      <w:r w:rsidR="007F2114">
        <w:rPr>
          <w:rFonts w:eastAsia="MS Mincho"/>
          <w:bCs/>
        </w:rPr>
        <w:t xml:space="preserve"> tích cực, tiêu cực</w:t>
      </w:r>
      <w:r w:rsidR="00154141" w:rsidRPr="002C07B6">
        <w:rPr>
          <w:rFonts w:eastAsia="MS Mincho"/>
          <w:bCs/>
        </w:rPr>
        <w:t xml:space="preserve"> đến</w:t>
      </w:r>
      <w:r w:rsidRPr="002C07B6">
        <w:rPr>
          <w:rFonts w:eastAsia="MS Mincho"/>
          <w:bCs/>
        </w:rPr>
        <w:t xml:space="preserve"> việ</w:t>
      </w:r>
      <w:r w:rsidR="00FA4D0F" w:rsidRPr="002C07B6">
        <w:rPr>
          <w:rFonts w:eastAsia="MS Mincho"/>
          <w:bCs/>
        </w:rPr>
        <w:t xml:space="preserve">c </w:t>
      </w:r>
      <w:r w:rsidRPr="002C07B6">
        <w:rPr>
          <w:rFonts w:eastAsia="MS Mincho"/>
          <w:bCs/>
        </w:rPr>
        <w:t xml:space="preserve">học </w:t>
      </w:r>
      <w:r w:rsidR="007F2114">
        <w:rPr>
          <w:rFonts w:eastAsia="MS Mincho"/>
          <w:bCs/>
        </w:rPr>
        <w:t>của HS</w:t>
      </w:r>
      <w:r w:rsidR="00856285" w:rsidRPr="002C07B6">
        <w:rPr>
          <w:rFonts w:eastAsia="MS Mincho"/>
          <w:bCs/>
        </w:rPr>
        <w:t xml:space="preserve">, rút </w:t>
      </w:r>
      <w:r w:rsidR="00154141" w:rsidRPr="002C07B6">
        <w:rPr>
          <w:rFonts w:eastAsia="MS Mincho"/>
          <w:bCs/>
        </w:rPr>
        <w:t xml:space="preserve">ra </w:t>
      </w:r>
      <w:r w:rsidR="00856285" w:rsidRPr="002C07B6">
        <w:rPr>
          <w:rFonts w:eastAsia="MS Mincho"/>
          <w:bCs/>
        </w:rPr>
        <w:t xml:space="preserve">những điều học hỏi được hoặc các giải pháp </w:t>
      </w:r>
      <w:r w:rsidR="006070B8" w:rsidRPr="002C07B6">
        <w:rPr>
          <w:rFonts w:eastAsia="MS Mincho"/>
          <w:bCs/>
        </w:rPr>
        <w:t xml:space="preserve">để </w:t>
      </w:r>
      <w:r w:rsidR="00856285" w:rsidRPr="002C07B6">
        <w:rPr>
          <w:rFonts w:eastAsia="MS Mincho"/>
          <w:bCs/>
        </w:rPr>
        <w:t>giải quyết vấn đề</w:t>
      </w:r>
      <w:r w:rsidR="006070B8" w:rsidRPr="002C07B6">
        <w:rPr>
          <w:rFonts w:eastAsia="MS Mincho"/>
          <w:bCs/>
        </w:rPr>
        <w:t xml:space="preserve"> </w:t>
      </w:r>
      <w:r w:rsidR="007F2114">
        <w:rPr>
          <w:rFonts w:eastAsia="MS Mincho"/>
          <w:bCs/>
        </w:rPr>
        <w:t xml:space="preserve">phát sinh theo dự kiến hoặc chưa tốt </w:t>
      </w:r>
      <w:r w:rsidR="006070B8" w:rsidRPr="002C07B6">
        <w:rPr>
          <w:rFonts w:eastAsia="MS Mincho"/>
          <w:bCs/>
        </w:rPr>
        <w:t>(nếu có)</w:t>
      </w:r>
      <w:r w:rsidRPr="002C07B6">
        <w:rPr>
          <w:rFonts w:eastAsia="MS Mincho"/>
          <w:bCs/>
        </w:rPr>
        <w:t xml:space="preserve">. Những ý kiến đó dựa trên thực tế việc học của HS đã diễn ra và những ý định, cách thức mà </w:t>
      </w:r>
      <w:r w:rsidR="007F2114">
        <w:rPr>
          <w:rFonts w:eastAsia="MS Mincho"/>
          <w:bCs/>
        </w:rPr>
        <w:t>giáo viên</w:t>
      </w:r>
      <w:r w:rsidRPr="002C07B6">
        <w:rPr>
          <w:rFonts w:eastAsia="MS Mincho"/>
          <w:bCs/>
        </w:rPr>
        <w:t xml:space="preserve"> dạy minh họa đã thực hiện.</w:t>
      </w:r>
      <w:r w:rsidR="00525434" w:rsidRPr="002C07B6">
        <w:rPr>
          <w:rFonts w:eastAsia="MS Mincho"/>
          <w:bCs/>
        </w:rPr>
        <w:t xml:space="preserve"> </w:t>
      </w:r>
      <w:r w:rsidR="00607264" w:rsidRPr="002C07B6">
        <w:rPr>
          <w:rFonts w:eastAsia="MS Mincho"/>
          <w:bCs/>
        </w:rPr>
        <w:t xml:space="preserve">Khuyến khích </w:t>
      </w:r>
      <w:r w:rsidR="007F2114">
        <w:rPr>
          <w:rFonts w:eastAsia="MS Mincho"/>
          <w:bCs/>
        </w:rPr>
        <w:t>giáo viên</w:t>
      </w:r>
      <w:r w:rsidR="00607264" w:rsidRPr="002C07B6">
        <w:rPr>
          <w:rFonts w:eastAsia="MS Mincho"/>
          <w:bCs/>
        </w:rPr>
        <w:t xml:space="preserve"> dùng minh chứng bằng hình ảnh để phân tích làm rõ vấn đề. </w:t>
      </w:r>
    </w:p>
    <w:p w:rsidR="004532F6" w:rsidRPr="002C07B6" w:rsidRDefault="00607264" w:rsidP="002C07B6">
      <w:pPr>
        <w:spacing w:before="60" w:after="60" w:line="340" w:lineRule="exact"/>
        <w:ind w:firstLine="540"/>
        <w:jc w:val="both"/>
      </w:pPr>
      <w:r w:rsidRPr="002C07B6">
        <w:rPr>
          <w:rFonts w:eastAsia="MS Mincho"/>
          <w:bCs/>
        </w:rPr>
        <w:t xml:space="preserve">- </w:t>
      </w:r>
      <w:r w:rsidR="006070B8" w:rsidRPr="002C07B6">
        <w:rPr>
          <w:rFonts w:eastAsia="MS Mincho"/>
          <w:bCs/>
        </w:rPr>
        <w:t>Khi phân tích thực tế việc học của HS, chú ý đến các yêu cầu cần đạt về phẩm chất, năng lự</w:t>
      </w:r>
      <w:r w:rsidR="00C62DC3" w:rsidRPr="002C07B6">
        <w:rPr>
          <w:rFonts w:eastAsia="MS Mincho"/>
          <w:bCs/>
        </w:rPr>
        <w:t xml:space="preserve">c </w:t>
      </w:r>
      <w:r w:rsidR="003007BA" w:rsidRPr="002C07B6">
        <w:rPr>
          <w:rFonts w:eastAsia="MS Mincho"/>
          <w:bCs/>
        </w:rPr>
        <w:t xml:space="preserve">được </w:t>
      </w:r>
      <w:r w:rsidR="00C713B9" w:rsidRPr="002C07B6">
        <w:rPr>
          <w:rFonts w:eastAsia="MS Mincho"/>
          <w:bCs/>
        </w:rPr>
        <w:t>quy định trong</w:t>
      </w:r>
      <w:r w:rsidR="00C62DC3" w:rsidRPr="002C07B6">
        <w:rPr>
          <w:rFonts w:eastAsia="MS Mincho"/>
          <w:bCs/>
        </w:rPr>
        <w:t xml:space="preserve"> Chương trình GDPT 2018.</w:t>
      </w:r>
      <w:r w:rsidR="00525434" w:rsidRPr="002C07B6">
        <w:rPr>
          <w:rFonts w:eastAsia="MS Mincho"/>
          <w:bCs/>
        </w:rPr>
        <w:t xml:space="preserve"> </w:t>
      </w:r>
      <w:r w:rsidRPr="002C07B6">
        <w:t>Các ý kiến phân tích</w:t>
      </w:r>
      <w:r w:rsidR="004532F6" w:rsidRPr="002C07B6">
        <w:t xml:space="preserve"> tập trung </w:t>
      </w:r>
      <w:r w:rsidR="00C3068A" w:rsidRPr="002C07B6">
        <w:t xml:space="preserve">vào </w:t>
      </w:r>
      <w:r w:rsidR="004532F6" w:rsidRPr="002C07B6">
        <w:t>các vấn đề cốt lõi liên quan đến việc học của HS như:</w:t>
      </w:r>
    </w:p>
    <w:p w:rsidR="004532F6" w:rsidRPr="007F2114" w:rsidRDefault="004532F6" w:rsidP="002C07B6">
      <w:pPr>
        <w:spacing w:before="60" w:after="60" w:line="340" w:lineRule="exact"/>
        <w:ind w:firstLine="540"/>
        <w:jc w:val="both"/>
      </w:pPr>
      <w:r w:rsidRPr="007F2114">
        <w:t>1) Thái độ và sự tham gia của HS trong học tập thể hiện qua nét mặt, ánh mắt, ngôn</w:t>
      </w:r>
      <w:r w:rsidR="00832928" w:rsidRPr="007F2114">
        <w:t xml:space="preserve"> ngữ cơ thể, lời nói, tâm trạng; năng lực tự học và giải quyết vấn đề</w:t>
      </w:r>
      <w:r w:rsidRPr="007F2114">
        <w:t xml:space="preserve">. </w:t>
      </w:r>
    </w:p>
    <w:p w:rsidR="004532F6" w:rsidRPr="007F2114" w:rsidRDefault="004532F6" w:rsidP="002C07B6">
      <w:pPr>
        <w:spacing w:before="60" w:after="60" w:line="340" w:lineRule="exact"/>
        <w:ind w:firstLine="540"/>
        <w:jc w:val="both"/>
      </w:pPr>
      <w:r w:rsidRPr="007F2114">
        <w:lastRenderedPageBreak/>
        <w:t xml:space="preserve">2) Mối quan hệ </w:t>
      </w:r>
      <w:r w:rsidR="00832928" w:rsidRPr="007F2114">
        <w:t xml:space="preserve">giao tiếp, hợp tác giữa </w:t>
      </w:r>
      <w:r w:rsidR="007F2114">
        <w:t>giáo viên</w:t>
      </w:r>
      <w:r w:rsidR="00832928" w:rsidRPr="007F2114">
        <w:t>-</w:t>
      </w:r>
      <w:r w:rsidR="007F2114">
        <w:t>học sinh</w:t>
      </w:r>
      <w:r w:rsidR="00832928" w:rsidRPr="007F2114">
        <w:t xml:space="preserve">, </w:t>
      </w:r>
      <w:r w:rsidR="007F2114">
        <w:t>học sinh-học sinh</w:t>
      </w:r>
      <w:r w:rsidR="00832928" w:rsidRPr="007F2114">
        <w:t>.</w:t>
      </w:r>
    </w:p>
    <w:p w:rsidR="004532F6" w:rsidRPr="007F2114" w:rsidRDefault="004532F6" w:rsidP="002C07B6">
      <w:pPr>
        <w:spacing w:before="60" w:after="60" w:line="340" w:lineRule="exact"/>
        <w:ind w:firstLine="540"/>
        <w:jc w:val="both"/>
      </w:pPr>
      <w:r w:rsidRPr="007F2114">
        <w:t>3) Khả năng nhận thức của từng HS</w:t>
      </w:r>
      <w:r w:rsidR="00F85D97" w:rsidRPr="007F2114">
        <w:t xml:space="preserve"> (mức đạt được về yêu cầu cần đạt).</w:t>
      </w:r>
    </w:p>
    <w:p w:rsidR="004532F6" w:rsidRPr="007F2114" w:rsidRDefault="004532F6" w:rsidP="002C07B6">
      <w:pPr>
        <w:spacing w:before="60" w:after="60" w:line="340" w:lineRule="exact"/>
        <w:ind w:firstLine="540"/>
        <w:jc w:val="both"/>
      </w:pPr>
      <w:r w:rsidRPr="007F2114">
        <w:t>4) Chất lượng việc học của HS (</w:t>
      </w:r>
      <w:r w:rsidR="00F85D97" w:rsidRPr="007F2114">
        <w:t>các năng lực, phẩm chất đã được hình thành và phát triển</w:t>
      </w:r>
      <w:r w:rsidRPr="007F2114">
        <w:t xml:space="preserve">). </w:t>
      </w:r>
    </w:p>
    <w:p w:rsidR="004532F6" w:rsidRPr="007F2114" w:rsidRDefault="004532F6" w:rsidP="002C07B6">
      <w:pPr>
        <w:spacing w:before="60" w:after="60" w:line="340" w:lineRule="exact"/>
        <w:ind w:firstLine="540"/>
        <w:jc w:val="both"/>
      </w:pPr>
      <w:r w:rsidRPr="007F2114">
        <w:t xml:space="preserve">5) Kết cấu của bài học (số lượng và thứ tự các hoạt động, nhiệm vụ học tập, lô-gic nội dung bài học, tốc độ việc học,...). </w:t>
      </w:r>
      <w:r w:rsidR="00827C36" w:rsidRPr="007F2114">
        <w:t xml:space="preserve">Việc </w:t>
      </w:r>
      <w:r w:rsidR="00211CA5">
        <w:rPr>
          <w:iCs/>
        </w:rPr>
        <w:t>giáo viên</w:t>
      </w:r>
      <w:r w:rsidRPr="007F2114">
        <w:rPr>
          <w:iCs/>
        </w:rPr>
        <w:t xml:space="preserve"> </w:t>
      </w:r>
      <w:r w:rsidR="00F85D97" w:rsidRPr="007F2114">
        <w:rPr>
          <w:iCs/>
        </w:rPr>
        <w:t xml:space="preserve">điều chỉnh </w:t>
      </w:r>
      <w:r w:rsidR="00827C36" w:rsidRPr="007F2114">
        <w:rPr>
          <w:iCs/>
        </w:rPr>
        <w:t xml:space="preserve">các hoạt động </w:t>
      </w:r>
      <w:r w:rsidR="00C65387" w:rsidRPr="007F2114">
        <w:rPr>
          <w:iCs/>
        </w:rPr>
        <w:t xml:space="preserve">học tập </w:t>
      </w:r>
      <w:r w:rsidR="00827C36" w:rsidRPr="007F2114">
        <w:rPr>
          <w:iCs/>
        </w:rPr>
        <w:t>để bài học</w:t>
      </w:r>
      <w:r w:rsidR="00211CA5">
        <w:rPr>
          <w:iCs/>
        </w:rPr>
        <w:t xml:space="preserve"> </w:t>
      </w:r>
      <w:r w:rsidR="00827C36" w:rsidRPr="007F2114">
        <w:rPr>
          <w:iCs/>
        </w:rPr>
        <w:t xml:space="preserve">có </w:t>
      </w:r>
      <w:r w:rsidRPr="007F2114">
        <w:rPr>
          <w:iCs/>
        </w:rPr>
        <w:t>chất lượng và ý nghĩa với HS</w:t>
      </w:r>
      <w:r w:rsidR="00827C36" w:rsidRPr="007F2114">
        <w:rPr>
          <w:iCs/>
        </w:rPr>
        <w:t>.</w:t>
      </w:r>
      <w:r w:rsidR="00EE5B2D">
        <w:rPr>
          <w:iCs/>
        </w:rPr>
        <w:t xml:space="preserve"> Việc sử dụng đồ dùng, thiết bị trong quá trình tổ chức dạy học.</w:t>
      </w:r>
    </w:p>
    <w:p w:rsidR="004532F6" w:rsidRPr="002C07B6" w:rsidRDefault="004532F6" w:rsidP="002C07B6">
      <w:pPr>
        <w:spacing w:before="60" w:after="60" w:line="340" w:lineRule="exact"/>
        <w:ind w:firstLine="540"/>
        <w:jc w:val="both"/>
      </w:pPr>
      <w:r w:rsidRPr="002C07B6">
        <w:t xml:space="preserve">- Nếu giờ học chưa đạt được kết quả như mong muốn (theo dự kiến của </w:t>
      </w:r>
      <w:r w:rsidR="00211CA5">
        <w:t>giáo viên</w:t>
      </w:r>
      <w:r w:rsidR="00E77066" w:rsidRPr="002C07B6">
        <w:t>/</w:t>
      </w:r>
      <w:r w:rsidRPr="002C07B6">
        <w:t xml:space="preserve">nhóm thiết kế) thì cũng không đánh giá cá nhân người dạy mà coi đó là bài học chung để mỗi </w:t>
      </w:r>
      <w:r w:rsidR="00211CA5">
        <w:t>giáo viên</w:t>
      </w:r>
      <w:r w:rsidRPr="002C07B6">
        <w:t xml:space="preserve"> tự rút kinh nghiệm, có được điều học hỏi cho bản thân.</w:t>
      </w:r>
    </w:p>
    <w:p w:rsidR="00E77066" w:rsidRPr="002C07B6" w:rsidRDefault="00E77066" w:rsidP="002C07B6">
      <w:pPr>
        <w:spacing w:before="60" w:after="60" w:line="340" w:lineRule="exact"/>
        <w:ind w:firstLine="540"/>
        <w:jc w:val="both"/>
        <w:rPr>
          <w:b/>
        </w:rPr>
      </w:pPr>
      <w:r w:rsidRPr="002C07B6">
        <w:rPr>
          <w:b/>
        </w:rPr>
        <w:t xml:space="preserve">Bước 4. Vận dụng kết quả SHCM vào bài học hằng ngày </w:t>
      </w:r>
    </w:p>
    <w:p w:rsidR="006A48CB" w:rsidRPr="002C07B6" w:rsidRDefault="00D579C2" w:rsidP="002C07B6">
      <w:pPr>
        <w:pStyle w:val="ListParagraph"/>
        <w:numPr>
          <w:ilvl w:val="0"/>
          <w:numId w:val="1"/>
        </w:numPr>
        <w:spacing w:before="60" w:after="60" w:line="276" w:lineRule="auto"/>
        <w:ind w:left="0" w:firstLine="540"/>
        <w:jc w:val="both"/>
        <w:rPr>
          <w:rFonts w:ascii="Times New Roman" w:hAnsi="Times New Roman"/>
          <w:sz w:val="28"/>
          <w:szCs w:val="28"/>
          <w:lang w:val="pt-BR"/>
        </w:rPr>
      </w:pPr>
      <w:r w:rsidRPr="002C07B6">
        <w:rPr>
          <w:rFonts w:ascii="Times New Roman" w:hAnsi="Times New Roman"/>
          <w:sz w:val="28"/>
          <w:szCs w:val="28"/>
        </w:rPr>
        <w:t xml:space="preserve">Cuối buổi </w:t>
      </w:r>
      <w:r w:rsidRPr="002C07B6">
        <w:rPr>
          <w:rFonts w:ascii="Times New Roman" w:eastAsia="Times New Roman" w:hAnsi="Times New Roman"/>
          <w:sz w:val="28"/>
          <w:szCs w:val="28"/>
        </w:rPr>
        <w:t xml:space="preserve">SHCM, </w:t>
      </w:r>
      <w:r w:rsidRPr="002C07B6">
        <w:rPr>
          <w:rFonts w:ascii="Times New Roman" w:hAnsi="Times New Roman"/>
          <w:sz w:val="28"/>
          <w:szCs w:val="28"/>
        </w:rPr>
        <w:t>CBQL nhà trường đ</w:t>
      </w:r>
      <w:r w:rsidRPr="002C07B6">
        <w:rPr>
          <w:rFonts w:ascii="Times New Roman" w:hAnsi="Times New Roman"/>
          <w:sz w:val="28"/>
          <w:szCs w:val="28"/>
          <w:lang w:val="pt-BR"/>
        </w:rPr>
        <w:t xml:space="preserve">ưa ra định hướng/yêu cầu mọi </w:t>
      </w:r>
      <w:r w:rsidR="00211CA5">
        <w:rPr>
          <w:rFonts w:ascii="Times New Roman" w:hAnsi="Times New Roman"/>
          <w:sz w:val="28"/>
          <w:szCs w:val="28"/>
          <w:lang w:val="pt-BR"/>
        </w:rPr>
        <w:t>giáo viên</w:t>
      </w:r>
      <w:r w:rsidRPr="002C07B6">
        <w:rPr>
          <w:rFonts w:ascii="Times New Roman" w:hAnsi="Times New Roman"/>
          <w:sz w:val="28"/>
          <w:szCs w:val="28"/>
          <w:lang w:val="pt-BR"/>
        </w:rPr>
        <w:t xml:space="preserve"> phải áp dụng những sáng kiến, bài học kinh nghiệm từ </w:t>
      </w:r>
      <w:r w:rsidR="00FE3C39" w:rsidRPr="002C07B6">
        <w:rPr>
          <w:rFonts w:ascii="Times New Roman" w:hAnsi="Times New Roman"/>
          <w:sz w:val="28"/>
          <w:szCs w:val="28"/>
          <w:lang w:val="pt-BR"/>
        </w:rPr>
        <w:t>bài học minh họa</w:t>
      </w:r>
      <w:r w:rsidRPr="002C07B6">
        <w:rPr>
          <w:rFonts w:ascii="Times New Roman" w:hAnsi="Times New Roman"/>
          <w:sz w:val="28"/>
          <w:szCs w:val="28"/>
          <w:lang w:val="pt-BR"/>
        </w:rPr>
        <w:t xml:space="preserve"> vào các bài học </w:t>
      </w:r>
      <w:r w:rsidR="00E90CBB" w:rsidRPr="002C07B6">
        <w:rPr>
          <w:rFonts w:ascii="Times New Roman" w:hAnsi="Times New Roman"/>
          <w:sz w:val="28"/>
          <w:szCs w:val="28"/>
          <w:lang w:val="pt-BR"/>
        </w:rPr>
        <w:t>thực tế trên lớp</w:t>
      </w:r>
      <w:r w:rsidRPr="002C07B6">
        <w:rPr>
          <w:rFonts w:ascii="Times New Roman" w:hAnsi="Times New Roman"/>
          <w:sz w:val="28"/>
          <w:szCs w:val="28"/>
          <w:lang w:val="pt-BR"/>
        </w:rPr>
        <w:t xml:space="preserve">; thống nhất với </w:t>
      </w:r>
      <w:r w:rsidR="00211CA5">
        <w:rPr>
          <w:rFonts w:ascii="Times New Roman" w:hAnsi="Times New Roman"/>
          <w:sz w:val="28"/>
          <w:szCs w:val="28"/>
          <w:lang w:val="pt-BR"/>
        </w:rPr>
        <w:t>giáo viên</w:t>
      </w:r>
      <w:r w:rsidRPr="002C07B6">
        <w:rPr>
          <w:rFonts w:ascii="Times New Roman" w:hAnsi="Times New Roman"/>
          <w:sz w:val="28"/>
          <w:szCs w:val="28"/>
          <w:lang w:val="pt-BR"/>
        </w:rPr>
        <w:t xml:space="preserve"> về việc áp dụng </w:t>
      </w:r>
      <w:r w:rsidR="00E90CBB" w:rsidRPr="002C07B6">
        <w:rPr>
          <w:rFonts w:ascii="Times New Roman" w:hAnsi="Times New Roman"/>
          <w:sz w:val="28"/>
          <w:szCs w:val="28"/>
          <w:lang w:val="pt-BR"/>
        </w:rPr>
        <w:t xml:space="preserve">trong </w:t>
      </w:r>
      <w:r w:rsidRPr="002C07B6">
        <w:rPr>
          <w:rFonts w:ascii="Times New Roman" w:hAnsi="Times New Roman"/>
          <w:sz w:val="28"/>
          <w:szCs w:val="28"/>
          <w:lang w:val="pt-BR"/>
        </w:rPr>
        <w:t xml:space="preserve">thực tế; thực hiện giám sát, dự giờ khuyến khích/động viên </w:t>
      </w:r>
      <w:r w:rsidR="00211CA5">
        <w:rPr>
          <w:rFonts w:ascii="Times New Roman" w:hAnsi="Times New Roman"/>
          <w:sz w:val="28"/>
          <w:szCs w:val="28"/>
          <w:lang w:val="pt-BR"/>
        </w:rPr>
        <w:t>giáo viên</w:t>
      </w:r>
      <w:r w:rsidRPr="002C07B6">
        <w:rPr>
          <w:rFonts w:ascii="Times New Roman" w:hAnsi="Times New Roman"/>
          <w:sz w:val="28"/>
          <w:szCs w:val="28"/>
          <w:lang w:val="pt-BR"/>
        </w:rPr>
        <w:t xml:space="preserve"> áp dụng.</w:t>
      </w:r>
    </w:p>
    <w:p w:rsidR="007E5107" w:rsidRPr="002C07B6" w:rsidRDefault="005256E9" w:rsidP="002C07B6">
      <w:pPr>
        <w:pStyle w:val="ListParagraph"/>
        <w:numPr>
          <w:ilvl w:val="0"/>
          <w:numId w:val="1"/>
        </w:numPr>
        <w:spacing w:before="60" w:after="60" w:line="276" w:lineRule="auto"/>
        <w:ind w:left="0" w:firstLine="540"/>
        <w:jc w:val="both"/>
        <w:rPr>
          <w:rFonts w:ascii="Times New Roman" w:hAnsi="Times New Roman"/>
          <w:sz w:val="28"/>
          <w:szCs w:val="28"/>
        </w:rPr>
      </w:pPr>
      <w:r w:rsidRPr="002C07B6">
        <w:rPr>
          <w:rFonts w:ascii="Times New Roman" w:hAnsi="Times New Roman"/>
          <w:sz w:val="28"/>
          <w:szCs w:val="28"/>
          <w:lang w:val="pt-BR"/>
        </w:rPr>
        <w:t xml:space="preserve">Trong các bài học hằng ngày, </w:t>
      </w:r>
      <w:r w:rsidR="00211CA5">
        <w:rPr>
          <w:rFonts w:ascii="Times New Roman" w:hAnsi="Times New Roman"/>
          <w:sz w:val="28"/>
          <w:szCs w:val="28"/>
          <w:lang w:val="pt-BR"/>
        </w:rPr>
        <w:t>giáo viên</w:t>
      </w:r>
      <w:r w:rsidR="00D579C2" w:rsidRPr="002C07B6">
        <w:rPr>
          <w:rFonts w:ascii="Times New Roman" w:hAnsi="Times New Roman"/>
          <w:sz w:val="28"/>
          <w:szCs w:val="28"/>
          <w:lang w:val="pt-BR"/>
        </w:rPr>
        <w:t xml:space="preserve"> chủ động, tự giác áp dụng các sáng kiến, bài học kinh nghiệm từ </w:t>
      </w:r>
      <w:r w:rsidR="00E67919" w:rsidRPr="002C07B6">
        <w:rPr>
          <w:rFonts w:ascii="Times New Roman" w:hAnsi="Times New Roman"/>
          <w:sz w:val="28"/>
          <w:szCs w:val="28"/>
          <w:lang w:val="pt-BR"/>
        </w:rPr>
        <w:t>bài học minh họa</w:t>
      </w:r>
      <w:r w:rsidR="00D579C2" w:rsidRPr="002C07B6">
        <w:rPr>
          <w:rFonts w:ascii="Times New Roman" w:hAnsi="Times New Roman"/>
          <w:sz w:val="28"/>
          <w:szCs w:val="28"/>
          <w:lang w:val="pt-BR"/>
        </w:rPr>
        <w:t xml:space="preserve"> khi </w:t>
      </w:r>
      <w:r w:rsidRPr="002C07B6">
        <w:rPr>
          <w:rFonts w:ascii="Times New Roman" w:hAnsi="Times New Roman"/>
          <w:sz w:val="28"/>
          <w:szCs w:val="28"/>
          <w:lang w:val="pt-BR"/>
        </w:rPr>
        <w:t xml:space="preserve">thiết kế </w:t>
      </w:r>
      <w:r w:rsidR="00D579C2" w:rsidRPr="002C07B6">
        <w:rPr>
          <w:rFonts w:ascii="Times New Roman" w:hAnsi="Times New Roman"/>
          <w:sz w:val="28"/>
          <w:szCs w:val="28"/>
          <w:lang w:val="pt-BR"/>
        </w:rPr>
        <w:t xml:space="preserve">và thực </w:t>
      </w:r>
      <w:r w:rsidRPr="002C07B6">
        <w:rPr>
          <w:rFonts w:ascii="Times New Roman" w:hAnsi="Times New Roman"/>
          <w:sz w:val="28"/>
          <w:szCs w:val="28"/>
          <w:lang w:val="pt-BR"/>
        </w:rPr>
        <w:t xml:space="preserve">hiện </w:t>
      </w:r>
      <w:r w:rsidR="00D579C2" w:rsidRPr="002C07B6">
        <w:rPr>
          <w:rFonts w:ascii="Times New Roman" w:hAnsi="Times New Roman"/>
          <w:sz w:val="28"/>
          <w:szCs w:val="28"/>
          <w:lang w:val="pt-BR"/>
        </w:rPr>
        <w:t>bài học trên lớp hàng ngày</w:t>
      </w:r>
      <w:r w:rsidR="00E67919" w:rsidRPr="002C07B6">
        <w:rPr>
          <w:rFonts w:ascii="Times New Roman" w:hAnsi="Times New Roman"/>
          <w:sz w:val="28"/>
          <w:szCs w:val="28"/>
          <w:lang w:val="pt-BR"/>
        </w:rPr>
        <w:t>; c</w:t>
      </w:r>
      <w:r w:rsidR="00D579C2" w:rsidRPr="002C07B6">
        <w:rPr>
          <w:rFonts w:ascii="Times New Roman" w:hAnsi="Times New Roman"/>
          <w:sz w:val="28"/>
          <w:szCs w:val="28"/>
          <w:lang w:val="pt-BR"/>
        </w:rPr>
        <w:t>hia sẻ với đồng nghiệp những điều đã làm được, những gì chưa làm được; cùng nhau thảo luận cách cải tiến bài học</w:t>
      </w:r>
      <w:r w:rsidR="00E67919" w:rsidRPr="002C07B6">
        <w:rPr>
          <w:rFonts w:ascii="Times New Roman" w:hAnsi="Times New Roman"/>
          <w:sz w:val="28"/>
          <w:szCs w:val="28"/>
          <w:lang w:val="pt-BR"/>
        </w:rPr>
        <w:t xml:space="preserve">. </w:t>
      </w:r>
      <w:r w:rsidR="00211CA5">
        <w:rPr>
          <w:rFonts w:ascii="Times New Roman" w:hAnsi="Times New Roman"/>
          <w:sz w:val="28"/>
          <w:szCs w:val="28"/>
          <w:lang w:val="pt-BR"/>
        </w:rPr>
        <w:t>Giáo viên</w:t>
      </w:r>
      <w:r w:rsidR="006A48CB" w:rsidRPr="002C07B6">
        <w:rPr>
          <w:rFonts w:ascii="Times New Roman" w:hAnsi="Times New Roman"/>
          <w:sz w:val="28"/>
          <w:szCs w:val="28"/>
          <w:lang w:val="pt-BR"/>
        </w:rPr>
        <w:t xml:space="preserve"> c</w:t>
      </w:r>
      <w:r w:rsidR="006A48CB" w:rsidRPr="002C07B6">
        <w:rPr>
          <w:rFonts w:ascii="Times New Roman" w:hAnsi="Times New Roman"/>
          <w:sz w:val="28"/>
          <w:szCs w:val="28"/>
        </w:rPr>
        <w:t xml:space="preserve">hủ động đề nghị người </w:t>
      </w:r>
      <w:r w:rsidR="00567087">
        <w:rPr>
          <w:rFonts w:ascii="Times New Roman" w:hAnsi="Times New Roman"/>
          <w:sz w:val="28"/>
          <w:szCs w:val="28"/>
        </w:rPr>
        <w:t>chủ trì</w:t>
      </w:r>
      <w:r w:rsidR="006A48CB" w:rsidRPr="002C07B6">
        <w:rPr>
          <w:rFonts w:ascii="Times New Roman" w:hAnsi="Times New Roman"/>
          <w:sz w:val="28"/>
          <w:szCs w:val="28"/>
        </w:rPr>
        <w:t>, CBQL</w:t>
      </w:r>
      <w:r w:rsidR="00567087">
        <w:rPr>
          <w:rFonts w:ascii="Times New Roman" w:hAnsi="Times New Roman"/>
          <w:sz w:val="28"/>
          <w:szCs w:val="28"/>
        </w:rPr>
        <w:t xml:space="preserve">, tổ trưởng chuyên môn, </w:t>
      </w:r>
      <w:bookmarkStart w:id="0" w:name="_GoBack"/>
      <w:bookmarkEnd w:id="0"/>
      <w:r w:rsidR="00567087">
        <w:rPr>
          <w:rFonts w:ascii="Times New Roman" w:hAnsi="Times New Roman"/>
          <w:sz w:val="28"/>
          <w:szCs w:val="28"/>
        </w:rPr>
        <w:t>giáo viên cốt cán</w:t>
      </w:r>
      <w:r w:rsidR="006A48CB" w:rsidRPr="002C07B6">
        <w:rPr>
          <w:rFonts w:ascii="Times New Roman" w:hAnsi="Times New Roman"/>
          <w:sz w:val="28"/>
          <w:szCs w:val="28"/>
        </w:rPr>
        <w:t xml:space="preserve"> tư vấn, giúp đỡ trong quá trình áp dụng vào bài học hàng ngày.</w:t>
      </w:r>
    </w:p>
    <w:sectPr w:rsidR="007E5107" w:rsidRPr="002C07B6" w:rsidSect="00952988">
      <w:footerReference w:type="default" r:id="rId7"/>
      <w:pgSz w:w="11907" w:h="16840" w:code="9"/>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DD1" w:rsidRDefault="00253DD1" w:rsidP="007A142D">
      <w:r>
        <w:separator/>
      </w:r>
    </w:p>
  </w:endnote>
  <w:endnote w:type="continuationSeparator" w:id="0">
    <w:p w:rsidR="00253DD1" w:rsidRDefault="00253DD1" w:rsidP="007A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42D" w:rsidRDefault="005B5B75">
    <w:pPr>
      <w:pStyle w:val="Footer"/>
      <w:jc w:val="center"/>
    </w:pPr>
    <w:r>
      <w:fldChar w:fldCharType="begin"/>
    </w:r>
    <w:r w:rsidR="00E12BE2">
      <w:instrText xml:space="preserve"> PAGE   \* MERGEFORMAT </w:instrText>
    </w:r>
    <w:r>
      <w:fldChar w:fldCharType="separate"/>
    </w:r>
    <w:r w:rsidR="00F11ADB">
      <w:rPr>
        <w:noProof/>
      </w:rPr>
      <w:t>1</w:t>
    </w:r>
    <w:r>
      <w:rPr>
        <w:noProof/>
      </w:rPr>
      <w:fldChar w:fldCharType="end"/>
    </w:r>
  </w:p>
  <w:p w:rsidR="007A142D" w:rsidRDefault="007A1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DD1" w:rsidRDefault="00253DD1" w:rsidP="007A142D">
      <w:r>
        <w:separator/>
      </w:r>
    </w:p>
  </w:footnote>
  <w:footnote w:type="continuationSeparator" w:id="0">
    <w:p w:rsidR="00253DD1" w:rsidRDefault="00253DD1" w:rsidP="007A1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EEC0"/>
      </v:shape>
    </w:pict>
  </w:numPicBullet>
  <w:abstractNum w:abstractNumId="0" w15:restartNumberingAfterBreak="0">
    <w:nsid w:val="110F2E74"/>
    <w:multiLevelType w:val="hybridMultilevel"/>
    <w:tmpl w:val="53B01FB6"/>
    <w:lvl w:ilvl="0" w:tplc="D8CC9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483537"/>
    <w:multiLevelType w:val="hybridMultilevel"/>
    <w:tmpl w:val="9080238A"/>
    <w:lvl w:ilvl="0" w:tplc="E64C8AD6">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794CEB"/>
    <w:multiLevelType w:val="hybridMultilevel"/>
    <w:tmpl w:val="6ECE426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63770D"/>
    <w:multiLevelType w:val="multilevel"/>
    <w:tmpl w:val="6154414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57714EF"/>
    <w:multiLevelType w:val="hybridMultilevel"/>
    <w:tmpl w:val="A536AF2C"/>
    <w:lvl w:ilvl="0" w:tplc="A7ACF5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F6"/>
    <w:rsid w:val="00007B4E"/>
    <w:rsid w:val="0005608D"/>
    <w:rsid w:val="0006729A"/>
    <w:rsid w:val="000721C2"/>
    <w:rsid w:val="00080626"/>
    <w:rsid w:val="000B45BF"/>
    <w:rsid w:val="00154141"/>
    <w:rsid w:val="001911DB"/>
    <w:rsid w:val="001C1803"/>
    <w:rsid w:val="001D72A2"/>
    <w:rsid w:val="001F7952"/>
    <w:rsid w:val="00211CA5"/>
    <w:rsid w:val="00253DD1"/>
    <w:rsid w:val="002B0780"/>
    <w:rsid w:val="002C07B6"/>
    <w:rsid w:val="003007BA"/>
    <w:rsid w:val="003B03FA"/>
    <w:rsid w:val="003E683E"/>
    <w:rsid w:val="003F0409"/>
    <w:rsid w:val="003F58D9"/>
    <w:rsid w:val="003F755B"/>
    <w:rsid w:val="004532F6"/>
    <w:rsid w:val="004C1AE8"/>
    <w:rsid w:val="004D4ADB"/>
    <w:rsid w:val="004F6296"/>
    <w:rsid w:val="00514801"/>
    <w:rsid w:val="00525434"/>
    <w:rsid w:val="005256E9"/>
    <w:rsid w:val="00526D1A"/>
    <w:rsid w:val="0054127E"/>
    <w:rsid w:val="00567087"/>
    <w:rsid w:val="005B5B75"/>
    <w:rsid w:val="005F1BE2"/>
    <w:rsid w:val="005F4EC9"/>
    <w:rsid w:val="006070B8"/>
    <w:rsid w:val="00607264"/>
    <w:rsid w:val="00614DB1"/>
    <w:rsid w:val="0062014D"/>
    <w:rsid w:val="00635E5D"/>
    <w:rsid w:val="00647EC4"/>
    <w:rsid w:val="00657C20"/>
    <w:rsid w:val="00662749"/>
    <w:rsid w:val="006639E4"/>
    <w:rsid w:val="00664E3A"/>
    <w:rsid w:val="00677332"/>
    <w:rsid w:val="006A447A"/>
    <w:rsid w:val="006A48CB"/>
    <w:rsid w:val="006C43F2"/>
    <w:rsid w:val="006D63DB"/>
    <w:rsid w:val="006E6F78"/>
    <w:rsid w:val="0076367C"/>
    <w:rsid w:val="0079053A"/>
    <w:rsid w:val="007A142D"/>
    <w:rsid w:val="007B3842"/>
    <w:rsid w:val="007C3464"/>
    <w:rsid w:val="007F2114"/>
    <w:rsid w:val="008012E2"/>
    <w:rsid w:val="008051DD"/>
    <w:rsid w:val="00827C36"/>
    <w:rsid w:val="00832928"/>
    <w:rsid w:val="00856285"/>
    <w:rsid w:val="0089633E"/>
    <w:rsid w:val="00952988"/>
    <w:rsid w:val="00993115"/>
    <w:rsid w:val="009A1FA8"/>
    <w:rsid w:val="009D28F6"/>
    <w:rsid w:val="009D3BB6"/>
    <w:rsid w:val="009E0E20"/>
    <w:rsid w:val="00A0734A"/>
    <w:rsid w:val="00A15620"/>
    <w:rsid w:val="00A937CE"/>
    <w:rsid w:val="00AA1F5D"/>
    <w:rsid w:val="00AB499B"/>
    <w:rsid w:val="00AF42D2"/>
    <w:rsid w:val="00B01EFE"/>
    <w:rsid w:val="00B436EC"/>
    <w:rsid w:val="00B72509"/>
    <w:rsid w:val="00BB0D9C"/>
    <w:rsid w:val="00BC1C3C"/>
    <w:rsid w:val="00C14842"/>
    <w:rsid w:val="00C3068A"/>
    <w:rsid w:val="00C4709B"/>
    <w:rsid w:val="00C62DC3"/>
    <w:rsid w:val="00C65387"/>
    <w:rsid w:val="00C713B9"/>
    <w:rsid w:val="00CD5995"/>
    <w:rsid w:val="00CF5366"/>
    <w:rsid w:val="00D03348"/>
    <w:rsid w:val="00D579C2"/>
    <w:rsid w:val="00D92A23"/>
    <w:rsid w:val="00DE09BB"/>
    <w:rsid w:val="00DF3196"/>
    <w:rsid w:val="00DF6042"/>
    <w:rsid w:val="00E12BE2"/>
    <w:rsid w:val="00E414D7"/>
    <w:rsid w:val="00E423AC"/>
    <w:rsid w:val="00E67919"/>
    <w:rsid w:val="00E7320E"/>
    <w:rsid w:val="00E77066"/>
    <w:rsid w:val="00E90CBB"/>
    <w:rsid w:val="00EA15FB"/>
    <w:rsid w:val="00EE4E2B"/>
    <w:rsid w:val="00EE5B2D"/>
    <w:rsid w:val="00F11ADB"/>
    <w:rsid w:val="00F33A4C"/>
    <w:rsid w:val="00F42019"/>
    <w:rsid w:val="00F621E0"/>
    <w:rsid w:val="00F63ADF"/>
    <w:rsid w:val="00F85D97"/>
    <w:rsid w:val="00FA4D0F"/>
    <w:rsid w:val="00FC37F1"/>
    <w:rsid w:val="00FE3C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2A2C"/>
  <w15:docId w15:val="{9E5B1A86-A141-4293-8BE1-D5BB9AF9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2F6"/>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42D"/>
    <w:pPr>
      <w:tabs>
        <w:tab w:val="center" w:pos="4680"/>
        <w:tab w:val="right" w:pos="9360"/>
      </w:tabs>
    </w:pPr>
  </w:style>
  <w:style w:type="character" w:customStyle="1" w:styleId="HeaderChar">
    <w:name w:val="Header Char"/>
    <w:basedOn w:val="DefaultParagraphFont"/>
    <w:link w:val="Header"/>
    <w:uiPriority w:val="99"/>
    <w:semiHidden/>
    <w:rsid w:val="007A142D"/>
    <w:rPr>
      <w:rFonts w:eastAsia="Times New Roman"/>
      <w:sz w:val="28"/>
      <w:szCs w:val="28"/>
    </w:rPr>
  </w:style>
  <w:style w:type="paragraph" w:styleId="Footer">
    <w:name w:val="footer"/>
    <w:basedOn w:val="Normal"/>
    <w:link w:val="FooterChar"/>
    <w:uiPriority w:val="99"/>
    <w:unhideWhenUsed/>
    <w:rsid w:val="007A142D"/>
    <w:pPr>
      <w:tabs>
        <w:tab w:val="center" w:pos="4680"/>
        <w:tab w:val="right" w:pos="9360"/>
      </w:tabs>
    </w:pPr>
  </w:style>
  <w:style w:type="character" w:customStyle="1" w:styleId="FooterChar">
    <w:name w:val="Footer Char"/>
    <w:basedOn w:val="DefaultParagraphFont"/>
    <w:link w:val="Footer"/>
    <w:uiPriority w:val="99"/>
    <w:rsid w:val="007A142D"/>
    <w:rPr>
      <w:rFonts w:eastAsia="Times New Roman"/>
      <w:sz w:val="28"/>
      <w:szCs w:val="28"/>
    </w:rPr>
  </w:style>
  <w:style w:type="paragraph" w:styleId="ListParagraph">
    <w:name w:val="List Paragraph"/>
    <w:basedOn w:val="Normal"/>
    <w:uiPriority w:val="34"/>
    <w:qFormat/>
    <w:rsid w:val="00D579C2"/>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bggg</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admin</cp:lastModifiedBy>
  <cp:revision>12</cp:revision>
  <cp:lastPrinted>2020-04-14T10:20:00Z</cp:lastPrinted>
  <dcterms:created xsi:type="dcterms:W3CDTF">2020-04-14T13:13:00Z</dcterms:created>
  <dcterms:modified xsi:type="dcterms:W3CDTF">2020-04-14T14:31:00Z</dcterms:modified>
</cp:coreProperties>
</file>